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52" w:rsidRDefault="00DB3452" w:rsidP="00DB3452">
      <w:pPr>
        <w:pStyle w:val="Default"/>
        <w:rPr>
          <w:rFonts w:ascii="Cambria" w:hAnsi="Cambria" w:cs="Cambria"/>
          <w:bCs/>
          <w:i/>
          <w:iCs/>
          <w:sz w:val="52"/>
          <w:szCs w:val="52"/>
        </w:rPr>
      </w:pPr>
      <w:r w:rsidRPr="00261147">
        <w:rPr>
          <w:rFonts w:ascii="Cambria" w:hAnsi="Cambria" w:cs="Cambria"/>
          <w:bCs/>
          <w:i/>
          <w:iCs/>
          <w:sz w:val="52"/>
          <w:szCs w:val="52"/>
        </w:rPr>
        <w:t xml:space="preserve">Německý jazyk </w:t>
      </w:r>
    </w:p>
    <w:p w:rsidR="00261147" w:rsidRDefault="00261147" w:rsidP="00DB3452">
      <w:pPr>
        <w:pStyle w:val="Default"/>
        <w:rPr>
          <w:rFonts w:ascii="Cambria" w:hAnsi="Cambria" w:cs="Cambria"/>
          <w:bCs/>
          <w:i/>
          <w:iCs/>
          <w:sz w:val="52"/>
          <w:szCs w:val="52"/>
        </w:rPr>
      </w:pPr>
    </w:p>
    <w:p w:rsidR="00261147" w:rsidRDefault="00261147" w:rsidP="00261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Při klasifikaci učitel sleduje zejména ucelenost, přesnost a trvalost osvojení požadovaných poznatků, faktů a pojmů a schopnost uplatňovat osvojené poznatky a dovednosti při komunikaci v cizím jazyce. </w:t>
      </w:r>
    </w:p>
    <w:p w:rsidR="00261147" w:rsidRDefault="00261147" w:rsidP="00261147"/>
    <w:p w:rsidR="00DB3452" w:rsidRDefault="00DB3452" w:rsidP="00DB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Učitel může provést celkové hodnocení žáka na konci klasifikačního období pouze v tom případě, že získal u žáka minimálně 5 hodnocení znalostí (ústní i písemný projev). </w:t>
      </w:r>
    </w:p>
    <w:p w:rsidR="00261147" w:rsidRDefault="00261147" w:rsidP="00DB3452">
      <w:pPr>
        <w:pStyle w:val="Default"/>
        <w:rPr>
          <w:sz w:val="22"/>
          <w:szCs w:val="22"/>
        </w:rPr>
      </w:pPr>
    </w:p>
    <w:p w:rsidR="00DB3452" w:rsidRPr="00261147" w:rsidRDefault="00DB3452" w:rsidP="00DB3452">
      <w:pPr>
        <w:pStyle w:val="Default"/>
        <w:rPr>
          <w:b/>
          <w:sz w:val="22"/>
          <w:szCs w:val="22"/>
        </w:rPr>
      </w:pPr>
      <w:r w:rsidRPr="00261147">
        <w:rPr>
          <w:b/>
          <w:sz w:val="22"/>
          <w:szCs w:val="22"/>
        </w:rPr>
        <w:t xml:space="preserve">Podklady pro hodnocení: </w:t>
      </w:r>
    </w:p>
    <w:p w:rsidR="00DB3452" w:rsidRDefault="00DB3452" w:rsidP="00DB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ústní zkoušení – výstižnost a jazyková správnost, pohotovost, výslovnost </w:t>
      </w:r>
    </w:p>
    <w:p w:rsidR="00261147" w:rsidRDefault="00261147" w:rsidP="00DB3452">
      <w:pPr>
        <w:pStyle w:val="Default"/>
        <w:rPr>
          <w:sz w:val="22"/>
          <w:szCs w:val="22"/>
        </w:rPr>
      </w:pPr>
    </w:p>
    <w:p w:rsidR="00DB3452" w:rsidRDefault="00DB3452" w:rsidP="00DB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písemné zkoušení a testy – přesnost, gram. </w:t>
      </w:r>
      <w:proofErr w:type="gramStart"/>
      <w:r>
        <w:rPr>
          <w:sz w:val="22"/>
          <w:szCs w:val="22"/>
        </w:rPr>
        <w:t>správnost</w:t>
      </w:r>
      <w:proofErr w:type="gramEnd"/>
      <w:r>
        <w:rPr>
          <w:sz w:val="22"/>
          <w:szCs w:val="22"/>
        </w:rPr>
        <w:t xml:space="preserve">, znalost slovní zásoby </w:t>
      </w:r>
    </w:p>
    <w:p w:rsidR="00261147" w:rsidRDefault="00261147" w:rsidP="00DB3452">
      <w:pPr>
        <w:pStyle w:val="Default"/>
        <w:rPr>
          <w:sz w:val="22"/>
          <w:szCs w:val="22"/>
        </w:rPr>
      </w:pPr>
    </w:p>
    <w:p w:rsidR="00DB3452" w:rsidRDefault="00DB3452" w:rsidP="00DB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povinné písemné práce (hodnocení tematických okruhů - forma portfolia, 2x ročně písemné slohové práce na zadané téma) </w:t>
      </w:r>
    </w:p>
    <w:p w:rsidR="00261147" w:rsidRDefault="00261147" w:rsidP="00DB3452">
      <w:pPr>
        <w:pStyle w:val="Default"/>
        <w:rPr>
          <w:sz w:val="22"/>
          <w:szCs w:val="22"/>
        </w:rPr>
      </w:pPr>
    </w:p>
    <w:p w:rsidR="00DB3452" w:rsidRDefault="00DB3452" w:rsidP="00DB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grafický a estetický projev (hodnocení</w:t>
      </w:r>
      <w:r w:rsidR="00261147">
        <w:rPr>
          <w:sz w:val="22"/>
          <w:szCs w:val="22"/>
        </w:rPr>
        <w:t xml:space="preserve"> vedení</w:t>
      </w:r>
      <w:r>
        <w:rPr>
          <w:sz w:val="22"/>
          <w:szCs w:val="22"/>
        </w:rPr>
        <w:t xml:space="preserve"> sešitů, pracovních sešitů, slovníků, gramatických přehledů, projektů) </w:t>
      </w:r>
    </w:p>
    <w:p w:rsidR="00261147" w:rsidRDefault="00261147" w:rsidP="00DB3452">
      <w:pPr>
        <w:pStyle w:val="Default"/>
        <w:rPr>
          <w:sz w:val="22"/>
          <w:szCs w:val="22"/>
        </w:rPr>
      </w:pPr>
    </w:p>
    <w:p w:rsidR="00DB3452" w:rsidRDefault="00DB3452" w:rsidP="00DB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čtení a poslech s porozuměním textu (hodnocení reprodukce textu, dialogů, vyprávění, schopnost zjednodušit příběh na podstatné informace) </w:t>
      </w:r>
    </w:p>
    <w:p w:rsidR="00261147" w:rsidRDefault="00261147" w:rsidP="00DB3452">
      <w:pPr>
        <w:pStyle w:val="Default"/>
        <w:rPr>
          <w:sz w:val="22"/>
          <w:szCs w:val="22"/>
        </w:rPr>
      </w:pPr>
    </w:p>
    <w:p w:rsidR="00DB3452" w:rsidRDefault="00DB3452" w:rsidP="00DB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aktivita v přístupu k činnostem a zájem o ně, skupinová práce, soutěže (průběžné hodnocení) </w:t>
      </w:r>
    </w:p>
    <w:p w:rsidR="00261147" w:rsidRDefault="00261147"/>
    <w:sectPr w:rsidR="00261147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452"/>
    <w:rsid w:val="00261147"/>
    <w:rsid w:val="00BC2EBC"/>
    <w:rsid w:val="00DB3452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3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Company>FZŠ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2011-06-13T08:28:00Z</dcterms:created>
  <dcterms:modified xsi:type="dcterms:W3CDTF">2011-09-21T09:41:00Z</dcterms:modified>
</cp:coreProperties>
</file>